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51"/>
        <w:tblW w:w="15379" w:type="dxa"/>
        <w:tblCellMar>
          <w:left w:w="70" w:type="dxa"/>
          <w:right w:w="70" w:type="dxa"/>
        </w:tblCellMar>
        <w:tblLook w:val="04A0" w:firstRow="1" w:lastRow="0" w:firstColumn="1" w:lastColumn="0" w:noHBand="0" w:noVBand="1"/>
      </w:tblPr>
      <w:tblGrid>
        <w:gridCol w:w="6280"/>
        <w:gridCol w:w="9099"/>
      </w:tblGrid>
      <w:tr w:rsidR="008D28C1" w:rsidRPr="00371B52" w:rsidTr="0059406A">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8D28C1" w:rsidRPr="00371B52" w:rsidRDefault="008D28C1" w:rsidP="0059406A">
            <w:pPr>
              <w:spacing w:after="0" w:line="240" w:lineRule="auto"/>
              <w:rPr>
                <w:rFonts w:ascii="Arial" w:eastAsia="Times New Roman" w:hAnsi="Arial" w:cs="Arial"/>
                <w:b/>
                <w:bCs/>
                <w:color w:val="000000"/>
                <w:lang w:eastAsia="it-IT"/>
              </w:rPr>
            </w:pPr>
            <w:r w:rsidRPr="00371B52">
              <w:rPr>
                <w:rFonts w:ascii="Arial" w:eastAsia="Times New Roman" w:hAnsi="Arial" w:cs="Arial"/>
                <w:b/>
                <w:bCs/>
                <w:color w:val="000000"/>
                <w:lang w:eastAsia="it-IT"/>
              </w:rPr>
              <w:t>Numero procedimento</w:t>
            </w:r>
          </w:p>
        </w:tc>
        <w:tc>
          <w:tcPr>
            <w:tcW w:w="9099" w:type="dxa"/>
            <w:tcBorders>
              <w:top w:val="single" w:sz="4" w:space="0" w:color="auto"/>
              <w:left w:val="nil"/>
              <w:bottom w:val="single" w:sz="4" w:space="0" w:color="auto"/>
              <w:right w:val="single" w:sz="4" w:space="0" w:color="auto"/>
            </w:tcBorders>
            <w:shd w:val="clear" w:color="auto" w:fill="auto"/>
            <w:vAlign w:val="center"/>
          </w:tcPr>
          <w:p w:rsidR="008D28C1" w:rsidRPr="00371B52" w:rsidRDefault="00DD2D74" w:rsidP="0059406A">
            <w:pPr>
              <w:spacing w:after="0" w:line="240" w:lineRule="auto"/>
              <w:rPr>
                <w:rFonts w:ascii="Calibri" w:eastAsia="Times New Roman" w:hAnsi="Calibri" w:cs="Times New Roman"/>
                <w:b/>
                <w:bCs/>
                <w:color w:val="000000"/>
                <w:sz w:val="32"/>
                <w:szCs w:val="32"/>
                <w:lang w:eastAsia="it-IT"/>
              </w:rPr>
            </w:pPr>
            <w:r>
              <w:rPr>
                <w:rFonts w:ascii="Calibri" w:eastAsia="Times New Roman" w:hAnsi="Calibri" w:cs="Times New Roman"/>
                <w:b/>
                <w:bCs/>
                <w:color w:val="000000"/>
                <w:sz w:val="32"/>
                <w:szCs w:val="32"/>
                <w:lang w:eastAsia="it-IT"/>
              </w:rPr>
              <w:t>1</w:t>
            </w:r>
          </w:p>
        </w:tc>
      </w:tr>
      <w:tr w:rsidR="008D28C1" w:rsidRPr="00371B52" w:rsidTr="0059406A">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8D28C1" w:rsidRPr="00371B52" w:rsidRDefault="008D28C1" w:rsidP="0059406A">
            <w:pPr>
              <w:spacing w:after="0" w:line="240" w:lineRule="auto"/>
              <w:rPr>
                <w:rFonts w:ascii="Arial" w:eastAsia="Times New Roman" w:hAnsi="Arial" w:cs="Arial"/>
                <w:b/>
                <w:bCs/>
                <w:color w:val="000000"/>
                <w:lang w:eastAsia="it-IT"/>
              </w:rPr>
            </w:pPr>
            <w:r w:rsidRPr="00371B52">
              <w:rPr>
                <w:rFonts w:ascii="Arial" w:eastAsia="Times New Roman" w:hAnsi="Arial" w:cs="Arial"/>
                <w:b/>
                <w:bCs/>
                <w:color w:val="000000"/>
                <w:lang w:eastAsia="it-IT"/>
              </w:rPr>
              <w:t>Denominazione procedimento</w:t>
            </w:r>
          </w:p>
        </w:tc>
        <w:tc>
          <w:tcPr>
            <w:tcW w:w="9099" w:type="dxa"/>
            <w:tcBorders>
              <w:top w:val="single" w:sz="4" w:space="0" w:color="auto"/>
              <w:left w:val="nil"/>
              <w:bottom w:val="nil"/>
              <w:right w:val="single" w:sz="8" w:space="0" w:color="auto"/>
            </w:tcBorders>
            <w:shd w:val="clear" w:color="auto" w:fill="auto"/>
            <w:vAlign w:val="center"/>
          </w:tcPr>
          <w:p w:rsidR="008D28C1" w:rsidRPr="002F3AF1" w:rsidRDefault="008D1CE3" w:rsidP="0059406A">
            <w:pPr>
              <w:autoSpaceDE w:val="0"/>
              <w:autoSpaceDN w:val="0"/>
              <w:adjustRightInd w:val="0"/>
              <w:spacing w:after="0" w:line="240" w:lineRule="auto"/>
              <w:rPr>
                <w:rFonts w:ascii="Arial" w:eastAsia="Times New Roman" w:hAnsi="Arial" w:cs="Arial"/>
                <w:b/>
                <w:sz w:val="24"/>
                <w:szCs w:val="24"/>
                <w:lang w:eastAsia="it-IT"/>
              </w:rPr>
            </w:pPr>
            <w:r w:rsidRPr="002F3AF1">
              <w:rPr>
                <w:rFonts w:ascii="Arial" w:eastAsia="Times New Roman" w:hAnsi="Arial" w:cs="Arial"/>
                <w:b/>
                <w:sz w:val="24"/>
                <w:szCs w:val="24"/>
                <w:lang w:eastAsia="it-IT"/>
              </w:rPr>
              <w:t>INDIZIONE AVVISO DI SELEZIONE PUBBLICA</w:t>
            </w:r>
            <w:r w:rsidR="00F344EE">
              <w:rPr>
                <w:rFonts w:ascii="Arial" w:eastAsia="Times New Roman" w:hAnsi="Arial" w:cs="Arial"/>
                <w:b/>
                <w:sz w:val="24"/>
                <w:szCs w:val="24"/>
                <w:lang w:eastAsia="it-IT"/>
              </w:rPr>
              <w:t xml:space="preserve"> A TEMPO DETERMINATO</w:t>
            </w:r>
          </w:p>
          <w:p w:rsidR="008D28C1" w:rsidRPr="00371B52" w:rsidRDefault="008D28C1" w:rsidP="0059406A">
            <w:pPr>
              <w:spacing w:after="0" w:line="240" w:lineRule="auto"/>
              <w:rPr>
                <w:rFonts w:ascii="Calibri" w:eastAsia="Times New Roman" w:hAnsi="Calibri" w:cs="Times New Roman"/>
                <w:color w:val="000000"/>
                <w:lang w:eastAsia="it-IT"/>
              </w:rPr>
            </w:pPr>
          </w:p>
        </w:tc>
      </w:tr>
      <w:tr w:rsidR="008D28C1" w:rsidRPr="00371B52" w:rsidTr="0059406A">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Sintetica descrizione del procedimento (con indicazione degli eventuali pareri di altri uffici /soggetti prescritti)</w:t>
            </w:r>
          </w:p>
        </w:tc>
        <w:tc>
          <w:tcPr>
            <w:tcW w:w="9099" w:type="dxa"/>
            <w:tcBorders>
              <w:top w:val="single" w:sz="8" w:space="0" w:color="auto"/>
              <w:left w:val="nil"/>
              <w:bottom w:val="nil"/>
              <w:right w:val="single" w:sz="8" w:space="0" w:color="auto"/>
            </w:tcBorders>
            <w:shd w:val="clear" w:color="auto" w:fill="auto"/>
            <w:vAlign w:val="center"/>
          </w:tcPr>
          <w:p w:rsidR="008D28C1" w:rsidRPr="00371B52" w:rsidRDefault="008D28C1" w:rsidP="0059406A">
            <w:pPr>
              <w:autoSpaceDE w:val="0"/>
              <w:autoSpaceDN w:val="0"/>
              <w:adjustRightInd w:val="0"/>
              <w:spacing w:after="0" w:line="240" w:lineRule="auto"/>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Indizione avviso di selezione pubblica, per titoli e colloquio, per assunzioni a tempo determinato e relativa pubblicazione su</w:t>
            </w:r>
            <w:r>
              <w:rPr>
                <w:rFonts w:ascii="Calibri" w:eastAsia="Times New Roman" w:hAnsi="Calibri" w:cs="Times New Roman"/>
                <w:color w:val="000000"/>
                <w:sz w:val="20"/>
                <w:szCs w:val="20"/>
                <w:lang w:eastAsia="it-IT"/>
              </w:rPr>
              <w:t xml:space="preserve">l </w:t>
            </w:r>
            <w:r w:rsidR="008D1CE3">
              <w:rPr>
                <w:rFonts w:ascii="Calibri" w:eastAsia="Times New Roman" w:hAnsi="Calibri" w:cs="Times New Roman"/>
                <w:color w:val="000000"/>
                <w:sz w:val="20"/>
                <w:szCs w:val="20"/>
                <w:lang w:eastAsia="it-IT"/>
              </w:rPr>
              <w:t>sito istituzionale dell’Azienda</w:t>
            </w:r>
            <w:r w:rsidRPr="00371B52">
              <w:rPr>
                <w:rFonts w:ascii="Calibri" w:eastAsia="Times New Roman" w:hAnsi="Calibri" w:cs="Times New Roman"/>
                <w:color w:val="000000"/>
                <w:sz w:val="20"/>
                <w:szCs w:val="20"/>
                <w:lang w:eastAsia="it-IT"/>
              </w:rPr>
              <w:t xml:space="preserve">: normativa di riferimento: DPR 483/97, DPR 484/97, DPR 220/2001, DPR 487/1994, </w:t>
            </w:r>
            <w:proofErr w:type="spellStart"/>
            <w:r w:rsidRPr="00371B52">
              <w:rPr>
                <w:rFonts w:ascii="Calibri" w:eastAsia="Times New Roman" w:hAnsi="Calibri" w:cs="Times New Roman"/>
                <w:color w:val="000000"/>
                <w:sz w:val="20"/>
                <w:szCs w:val="20"/>
                <w:lang w:eastAsia="it-IT"/>
              </w:rPr>
              <w:t>D.Lgs.</w:t>
            </w:r>
            <w:proofErr w:type="spellEnd"/>
            <w:r w:rsidRPr="00371B52">
              <w:rPr>
                <w:rFonts w:ascii="Calibri" w:eastAsia="Times New Roman" w:hAnsi="Calibri" w:cs="Times New Roman"/>
                <w:color w:val="000000"/>
                <w:sz w:val="20"/>
                <w:szCs w:val="20"/>
                <w:lang w:eastAsia="it-IT"/>
              </w:rPr>
              <w:t xml:space="preserve"> 502/92 e </w:t>
            </w:r>
            <w:proofErr w:type="spellStart"/>
            <w:r w:rsidRPr="00371B52">
              <w:rPr>
                <w:rFonts w:ascii="Calibri" w:eastAsia="Times New Roman" w:hAnsi="Calibri" w:cs="Times New Roman"/>
                <w:color w:val="000000"/>
                <w:sz w:val="20"/>
                <w:szCs w:val="20"/>
                <w:lang w:eastAsia="it-IT"/>
              </w:rPr>
              <w:t>s.m.i.</w:t>
            </w:r>
            <w:proofErr w:type="spellEnd"/>
            <w:r w:rsidRPr="00371B52">
              <w:rPr>
                <w:rFonts w:ascii="Calibri" w:eastAsia="Times New Roman" w:hAnsi="Calibri" w:cs="Times New Roman"/>
                <w:color w:val="000000"/>
                <w:sz w:val="20"/>
                <w:szCs w:val="20"/>
                <w:lang w:eastAsia="it-IT"/>
              </w:rPr>
              <w:t xml:space="preserve">, </w:t>
            </w:r>
            <w:proofErr w:type="spellStart"/>
            <w:r w:rsidRPr="00371B52">
              <w:rPr>
                <w:rFonts w:ascii="Calibri" w:eastAsia="Times New Roman" w:hAnsi="Calibri" w:cs="Times New Roman"/>
                <w:color w:val="000000"/>
                <w:sz w:val="20"/>
                <w:szCs w:val="20"/>
                <w:lang w:eastAsia="it-IT"/>
              </w:rPr>
              <w:t>D.Lgs.</w:t>
            </w:r>
            <w:proofErr w:type="spellEnd"/>
            <w:r w:rsidRPr="00371B52">
              <w:rPr>
                <w:rFonts w:ascii="Calibri" w:eastAsia="Times New Roman" w:hAnsi="Calibri" w:cs="Times New Roman"/>
                <w:color w:val="000000"/>
                <w:sz w:val="20"/>
                <w:szCs w:val="20"/>
                <w:lang w:eastAsia="it-IT"/>
              </w:rPr>
              <w:t xml:space="preserve"> 165/2001 e </w:t>
            </w:r>
            <w:proofErr w:type="spellStart"/>
            <w:r w:rsidRPr="00371B52">
              <w:rPr>
                <w:rFonts w:ascii="Calibri" w:eastAsia="Times New Roman" w:hAnsi="Calibri" w:cs="Times New Roman"/>
                <w:color w:val="000000"/>
                <w:sz w:val="20"/>
                <w:szCs w:val="20"/>
                <w:lang w:eastAsia="it-IT"/>
              </w:rPr>
              <w:t>D.Lgs.</w:t>
            </w:r>
            <w:proofErr w:type="spellEnd"/>
            <w:r w:rsidRPr="00371B52">
              <w:rPr>
                <w:rFonts w:ascii="Calibri" w:eastAsia="Times New Roman" w:hAnsi="Calibri" w:cs="Times New Roman"/>
                <w:color w:val="000000"/>
                <w:sz w:val="20"/>
                <w:szCs w:val="20"/>
                <w:lang w:eastAsia="it-IT"/>
              </w:rPr>
              <w:t xml:space="preserve"> 368/2001</w:t>
            </w:r>
          </w:p>
        </w:tc>
      </w:tr>
      <w:tr w:rsidR="008D28C1" w:rsidRPr="00BA0998" w:rsidTr="0059406A">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Ufficio competente all'adozione del provvedimento finale, con l'indicazione del nome del responsabile dell'ufficio, recapiti telefonici, casella di posta elettronica istituzionale (ove nominato per la tipologia di procedimento: qualifica e nominativo del responsabile del procedimento e recapiti)</w:t>
            </w:r>
          </w:p>
        </w:tc>
        <w:tc>
          <w:tcPr>
            <w:tcW w:w="9099" w:type="dxa"/>
            <w:tcBorders>
              <w:top w:val="single" w:sz="8" w:space="0" w:color="auto"/>
              <w:left w:val="nil"/>
              <w:bottom w:val="nil"/>
              <w:right w:val="single" w:sz="8" w:space="0" w:color="auto"/>
            </w:tcBorders>
            <w:shd w:val="clear" w:color="auto" w:fill="auto"/>
            <w:vAlign w:val="center"/>
            <w:hideMark/>
          </w:tcPr>
          <w:p w:rsidR="008D28C1" w:rsidRPr="00371B52" w:rsidRDefault="008D28C1" w:rsidP="0059406A">
            <w:pPr>
              <w:spacing w:after="0" w:line="240" w:lineRule="auto"/>
              <w:jc w:val="center"/>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 xml:space="preserve">Ufficio: </w:t>
            </w:r>
            <w:r w:rsidR="00F344EE">
              <w:rPr>
                <w:rFonts w:ascii="Calibri" w:eastAsia="Times New Roman" w:hAnsi="Calibri" w:cs="Times New Roman"/>
                <w:color w:val="000000"/>
                <w:sz w:val="20"/>
                <w:szCs w:val="20"/>
                <w:lang w:eastAsia="it-IT"/>
              </w:rPr>
              <w:t>Servizio Personale</w:t>
            </w:r>
          </w:p>
          <w:p w:rsidR="008D28C1" w:rsidRPr="00371B52" w:rsidRDefault="008D28C1" w:rsidP="0059406A">
            <w:pPr>
              <w:spacing w:after="0" w:line="240" w:lineRule="auto"/>
              <w:jc w:val="center"/>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 xml:space="preserve">Responsabile del procedimento: </w:t>
            </w:r>
            <w:r w:rsidR="00F344EE">
              <w:rPr>
                <w:rFonts w:ascii="Calibri" w:eastAsia="Times New Roman" w:hAnsi="Calibri" w:cs="Times New Roman"/>
                <w:color w:val="000000"/>
                <w:sz w:val="20"/>
                <w:szCs w:val="20"/>
                <w:lang w:eastAsia="it-IT"/>
              </w:rPr>
              <w:t>Dott.ssa Tomasa Pina Gioi</w:t>
            </w:r>
          </w:p>
          <w:p w:rsidR="008D28C1" w:rsidRPr="00371B52" w:rsidRDefault="008D28C1" w:rsidP="0059406A">
            <w:pPr>
              <w:spacing w:after="0" w:line="240" w:lineRule="auto"/>
              <w:jc w:val="center"/>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 xml:space="preserve">qualifica: </w:t>
            </w:r>
            <w:r w:rsidR="00F344EE">
              <w:rPr>
                <w:rFonts w:ascii="Calibri" w:eastAsia="Times New Roman" w:hAnsi="Calibri" w:cs="Times New Roman"/>
                <w:color w:val="000000"/>
                <w:sz w:val="20"/>
                <w:szCs w:val="20"/>
                <w:lang w:eastAsia="it-IT"/>
              </w:rPr>
              <w:t>Direttore Responsabile</w:t>
            </w:r>
          </w:p>
          <w:p w:rsidR="008D28C1" w:rsidRPr="00371B52" w:rsidRDefault="008D28C1" w:rsidP="0059406A">
            <w:pPr>
              <w:spacing w:after="0" w:line="240" w:lineRule="auto"/>
              <w:jc w:val="center"/>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telefono: 0782.490</w:t>
            </w:r>
            <w:r w:rsidR="00F344EE">
              <w:rPr>
                <w:rFonts w:ascii="Calibri" w:eastAsia="Times New Roman" w:hAnsi="Calibri" w:cs="Times New Roman"/>
                <w:color w:val="000000"/>
                <w:sz w:val="20"/>
                <w:szCs w:val="20"/>
                <w:lang w:eastAsia="it-IT"/>
              </w:rPr>
              <w:t>552</w:t>
            </w:r>
          </w:p>
          <w:p w:rsidR="008D28C1" w:rsidRPr="00F344EE" w:rsidRDefault="008D28C1" w:rsidP="0059406A">
            <w:pPr>
              <w:spacing w:after="0" w:line="240" w:lineRule="auto"/>
              <w:jc w:val="center"/>
              <w:rPr>
                <w:rStyle w:val="Collegamentoipertestuale"/>
                <w:sz w:val="20"/>
                <w:szCs w:val="20"/>
                <w:lang w:val="en-US"/>
              </w:rPr>
            </w:pPr>
            <w:r w:rsidRPr="00F344EE">
              <w:rPr>
                <w:rFonts w:ascii="Calibri" w:eastAsia="Times New Roman" w:hAnsi="Calibri" w:cs="Times New Roman"/>
                <w:color w:val="000000"/>
                <w:sz w:val="20"/>
                <w:szCs w:val="20"/>
                <w:lang w:val="en-US" w:eastAsia="it-IT"/>
              </w:rPr>
              <w:t>mail</w:t>
            </w:r>
            <w:r w:rsidRPr="00F344EE">
              <w:rPr>
                <w:rStyle w:val="Collegamentoipertestuale"/>
                <w:lang w:val="en-US"/>
              </w:rPr>
              <w:t xml:space="preserve">: </w:t>
            </w:r>
            <w:hyperlink r:id="rId7" w:history="1">
              <w:r w:rsidR="00F344EE" w:rsidRPr="00F344EE">
                <w:rPr>
                  <w:rStyle w:val="Collegamentoipertestuale"/>
                  <w:sz w:val="20"/>
                  <w:szCs w:val="20"/>
                  <w:lang w:val="en-US"/>
                </w:rPr>
                <w:t>tgioi@asllanusei.it</w:t>
              </w:r>
            </w:hyperlink>
            <w:r w:rsidR="00F344EE" w:rsidRPr="00F344EE">
              <w:rPr>
                <w:rStyle w:val="Collegamentoipertestuale"/>
                <w:sz w:val="20"/>
                <w:szCs w:val="20"/>
                <w:lang w:val="en-US"/>
              </w:rPr>
              <w:t xml:space="preserve">  </w:t>
            </w:r>
            <w:r w:rsidR="00F344EE" w:rsidRPr="00F344EE">
              <w:rPr>
                <w:rStyle w:val="Collegamentoipertestuale"/>
                <w:color w:val="auto"/>
                <w:sz w:val="20"/>
                <w:szCs w:val="20"/>
                <w:u w:val="none"/>
                <w:lang w:val="en-US"/>
              </w:rPr>
              <w:t>op</w:t>
            </w:r>
            <w:r w:rsidR="00F344EE" w:rsidRPr="00F344EE">
              <w:rPr>
                <w:rStyle w:val="Collegamentoipertestuale"/>
                <w:color w:val="auto"/>
                <w:sz w:val="20"/>
                <w:szCs w:val="20"/>
                <w:lang w:val="en-US"/>
              </w:rPr>
              <w:t xml:space="preserve">p. </w:t>
            </w:r>
            <w:r w:rsidR="00F344EE" w:rsidRPr="00F344EE">
              <w:rPr>
                <w:rStyle w:val="Collegamentoipertestuale"/>
                <w:sz w:val="20"/>
                <w:szCs w:val="20"/>
                <w:lang w:val="en-US"/>
              </w:rPr>
              <w:t>p</w:t>
            </w:r>
            <w:r w:rsidR="00F344EE">
              <w:rPr>
                <w:rStyle w:val="Collegamentoipertestuale"/>
                <w:sz w:val="20"/>
                <w:szCs w:val="20"/>
                <w:lang w:val="en-US"/>
              </w:rPr>
              <w:t>ersonale@asllanuesi.it</w:t>
            </w:r>
            <w:r w:rsidR="00F344EE" w:rsidRPr="00F344EE">
              <w:rPr>
                <w:rStyle w:val="Collegamentoipertestuale"/>
                <w:sz w:val="20"/>
                <w:szCs w:val="20"/>
                <w:lang w:val="en-US"/>
              </w:rPr>
              <w:t xml:space="preserve"> </w:t>
            </w:r>
          </w:p>
          <w:p w:rsidR="008D28C1" w:rsidRPr="00F344EE" w:rsidRDefault="008D28C1" w:rsidP="0059406A">
            <w:pPr>
              <w:spacing w:after="0" w:line="240" w:lineRule="auto"/>
              <w:jc w:val="center"/>
              <w:rPr>
                <w:rFonts w:ascii="Calibri" w:eastAsia="Times New Roman" w:hAnsi="Calibri" w:cs="Times New Roman"/>
                <w:color w:val="000000"/>
                <w:sz w:val="20"/>
                <w:szCs w:val="20"/>
                <w:lang w:eastAsia="it-IT"/>
              </w:rPr>
            </w:pPr>
            <w:r w:rsidRPr="00F344EE">
              <w:rPr>
                <w:rStyle w:val="Collegamentoipertestuale"/>
                <w:sz w:val="20"/>
                <w:szCs w:val="20"/>
              </w:rPr>
              <w:t>PEC: serv.personale@pec.asllanusei.it</w:t>
            </w:r>
          </w:p>
        </w:tc>
      </w:tr>
      <w:tr w:rsidR="008D28C1" w:rsidRPr="00371B52" w:rsidTr="0059406A">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Per le istanze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9099" w:type="dxa"/>
            <w:tcBorders>
              <w:top w:val="single" w:sz="8" w:space="0" w:color="auto"/>
              <w:left w:val="nil"/>
              <w:bottom w:val="nil"/>
              <w:right w:val="single" w:sz="8" w:space="0" w:color="auto"/>
            </w:tcBorders>
            <w:shd w:val="clear" w:color="auto" w:fill="auto"/>
            <w:vAlign w:val="center"/>
          </w:tcPr>
          <w:p w:rsidR="008D28C1" w:rsidRDefault="008D28C1" w:rsidP="0059406A">
            <w:pPr>
              <w:autoSpaceDE w:val="0"/>
              <w:autoSpaceDN w:val="0"/>
              <w:adjustRightInd w:val="0"/>
              <w:spacing w:after="0" w:line="240" w:lineRule="auto"/>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fac-simile domanda di partecipazione al concorso e modelli vari per dichiarazioni sostitutive di certifica</w:t>
            </w:r>
            <w:r w:rsidR="008D1CE3">
              <w:rPr>
                <w:rFonts w:ascii="Calibri" w:eastAsia="Times New Roman" w:hAnsi="Calibri" w:cs="Times New Roman"/>
                <w:color w:val="000000"/>
                <w:sz w:val="20"/>
                <w:szCs w:val="20"/>
                <w:lang w:eastAsia="it-IT"/>
              </w:rPr>
              <w:t>zione sono allegati all’Avviso di Selezione</w:t>
            </w:r>
            <w:r w:rsidRPr="00371B52">
              <w:rPr>
                <w:rFonts w:ascii="Calibri" w:eastAsia="Times New Roman" w:hAnsi="Calibri" w:cs="Times New Roman"/>
                <w:color w:val="000000"/>
                <w:sz w:val="20"/>
                <w:szCs w:val="20"/>
                <w:lang w:eastAsia="it-IT"/>
              </w:rPr>
              <w:t xml:space="preserve"> disponibile anche sul sito internet aziendale</w:t>
            </w:r>
          </w:p>
          <w:p w:rsidR="008D28C1" w:rsidRDefault="008D28C1" w:rsidP="0059406A">
            <w:pPr>
              <w:autoSpaceDE w:val="0"/>
              <w:autoSpaceDN w:val="0"/>
              <w:adjustRightInd w:val="0"/>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Accesso diretto all’Ufficio Settore Giuridico negli orari di apertura  dal lunedì al venerdì dalle ore 11,00 alle ore 13,00, oppure telefonicamente al numero 0782 490548, oppure tramite mail agli indirizzi :</w:t>
            </w:r>
            <w:r w:rsidRPr="00A207C5">
              <w:rPr>
                <w:rFonts w:ascii="Calibri" w:eastAsia="Times New Roman" w:hAnsi="Calibri" w:cs="Times New Roman"/>
                <w:color w:val="000000"/>
                <w:sz w:val="20"/>
                <w:szCs w:val="20"/>
                <w:lang w:eastAsia="it-IT"/>
              </w:rPr>
              <w:t xml:space="preserve"> </w:t>
            </w:r>
            <w:hyperlink r:id="rId8" w:history="1">
              <w:r w:rsidR="00F344EE" w:rsidRPr="00015EC8">
                <w:rPr>
                  <w:rStyle w:val="Collegamentoipertestuale"/>
                </w:rPr>
                <w:t xml:space="preserve">personale@asllanusei.it </w:t>
              </w:r>
            </w:hyperlink>
          </w:p>
          <w:p w:rsidR="008D28C1" w:rsidRDefault="006744C5" w:rsidP="0059406A">
            <w:pPr>
              <w:autoSpaceDE w:val="0"/>
              <w:autoSpaceDN w:val="0"/>
              <w:adjustRightInd w:val="0"/>
              <w:spacing w:after="0" w:line="240" w:lineRule="auto"/>
              <w:rPr>
                <w:rFonts w:ascii="Calibri" w:eastAsia="Times New Roman" w:hAnsi="Calibri" w:cs="Times New Roman"/>
                <w:color w:val="000000"/>
                <w:sz w:val="20"/>
                <w:szCs w:val="20"/>
                <w:lang w:eastAsia="it-IT"/>
              </w:rPr>
            </w:pPr>
            <w:hyperlink r:id="rId9" w:history="1">
              <w:r w:rsidR="008D28C1" w:rsidRPr="000353E1">
                <w:rPr>
                  <w:rStyle w:val="Collegamentoipertestuale"/>
                  <w:rFonts w:ascii="Calibri" w:eastAsia="Times New Roman" w:hAnsi="Calibri" w:cs="Times New Roman"/>
                  <w:sz w:val="20"/>
                  <w:szCs w:val="20"/>
                  <w:lang w:eastAsia="it-IT"/>
                </w:rPr>
                <w:t>serv.personale@pec.asllanusei.it</w:t>
              </w:r>
            </w:hyperlink>
          </w:p>
          <w:p w:rsidR="008D28C1" w:rsidRDefault="008D28C1" w:rsidP="0059406A">
            <w:pPr>
              <w:autoSpaceDE w:val="0"/>
              <w:autoSpaceDN w:val="0"/>
              <w:adjustRightInd w:val="0"/>
              <w:spacing w:after="0" w:line="240" w:lineRule="auto"/>
              <w:rPr>
                <w:rFonts w:ascii="Calibri" w:eastAsia="Times New Roman" w:hAnsi="Calibri" w:cs="Times New Roman"/>
                <w:color w:val="000000"/>
                <w:sz w:val="20"/>
                <w:szCs w:val="20"/>
                <w:lang w:eastAsia="it-IT"/>
              </w:rPr>
            </w:pPr>
            <w:bookmarkStart w:id="0" w:name="_GoBack"/>
            <w:bookmarkEnd w:id="0"/>
          </w:p>
          <w:p w:rsidR="00FD51AB" w:rsidRPr="00371B52" w:rsidRDefault="00FD51AB" w:rsidP="0059406A">
            <w:pPr>
              <w:autoSpaceDE w:val="0"/>
              <w:autoSpaceDN w:val="0"/>
              <w:adjustRightInd w:val="0"/>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visionare la sezione “amministrazione trasparente” sottosezione “concorsi e selezioni”</w:t>
            </w:r>
          </w:p>
        </w:tc>
      </w:tr>
      <w:tr w:rsidR="008D28C1" w:rsidRPr="00371B52" w:rsidTr="0059406A">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Il termine fissato per la conclusione del procedimento; nonché le ipotesi in cui il provvedimento dell'amministrazione può essere sostituito da una dichiarazione dell'interessato, ovvero il procedimento può concludersi con il silenzio assenso/diniego dell'amministrazione</w:t>
            </w:r>
          </w:p>
        </w:tc>
        <w:tc>
          <w:tcPr>
            <w:tcW w:w="9099" w:type="dxa"/>
            <w:tcBorders>
              <w:top w:val="single" w:sz="8" w:space="0" w:color="auto"/>
              <w:left w:val="nil"/>
              <w:bottom w:val="nil"/>
              <w:right w:val="single" w:sz="8" w:space="0" w:color="auto"/>
            </w:tcBorders>
            <w:shd w:val="clear" w:color="auto" w:fill="auto"/>
            <w:vAlign w:val="center"/>
            <w:hideMark/>
          </w:tcPr>
          <w:p w:rsidR="008D28C1" w:rsidRPr="00371B52" w:rsidRDefault="008D28C1" w:rsidP="0059406A">
            <w:pPr>
              <w:autoSpaceDE w:val="0"/>
              <w:autoSpaceDN w:val="0"/>
              <w:adjustRightInd w:val="0"/>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6</w:t>
            </w:r>
            <w:r w:rsidRPr="00371B52">
              <w:rPr>
                <w:rFonts w:ascii="Calibri" w:eastAsia="Times New Roman" w:hAnsi="Calibri" w:cs="Times New Roman"/>
                <w:color w:val="000000"/>
                <w:sz w:val="20"/>
                <w:szCs w:val="20"/>
                <w:lang w:eastAsia="it-IT"/>
              </w:rPr>
              <w:t>0 giorni</w:t>
            </w:r>
          </w:p>
        </w:tc>
      </w:tr>
      <w:tr w:rsidR="008D28C1" w:rsidRPr="00371B52" w:rsidTr="0059406A">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 xml:space="preserve">Le modalità per l'effettuazione dei pagamenti eventualmente necessari </w:t>
            </w:r>
          </w:p>
        </w:tc>
        <w:tc>
          <w:tcPr>
            <w:tcW w:w="9099" w:type="dxa"/>
            <w:tcBorders>
              <w:top w:val="single" w:sz="8" w:space="0" w:color="auto"/>
              <w:left w:val="nil"/>
              <w:bottom w:val="nil"/>
              <w:right w:val="single" w:sz="8" w:space="0" w:color="auto"/>
            </w:tcBorders>
            <w:shd w:val="clear" w:color="auto" w:fill="auto"/>
            <w:vAlign w:val="center"/>
            <w:hideMark/>
          </w:tcPr>
          <w:p w:rsidR="008D28C1" w:rsidRPr="00371B52" w:rsidRDefault="008D28C1" w:rsidP="0059406A">
            <w:pPr>
              <w:spacing w:after="0" w:line="240" w:lineRule="auto"/>
              <w:jc w:val="center"/>
              <w:rPr>
                <w:rFonts w:ascii="Calibri" w:eastAsia="Times New Roman" w:hAnsi="Calibri" w:cs="Times New Roman"/>
                <w:color w:val="000000"/>
                <w:sz w:val="20"/>
                <w:szCs w:val="20"/>
                <w:lang w:eastAsia="it-IT"/>
              </w:rPr>
            </w:pPr>
            <w:r w:rsidRPr="00371B52">
              <w:rPr>
                <w:rFonts w:ascii="Calibri" w:eastAsia="Times New Roman" w:hAnsi="Calibri" w:cs="Times New Roman"/>
                <w:color w:val="000000"/>
                <w:sz w:val="20"/>
                <w:szCs w:val="20"/>
                <w:lang w:eastAsia="it-IT"/>
              </w:rPr>
              <w:t>/</w:t>
            </w:r>
          </w:p>
        </w:tc>
      </w:tr>
      <w:tr w:rsidR="008D28C1" w:rsidRPr="00371B52" w:rsidTr="0059406A">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8C1" w:rsidRPr="00371B52" w:rsidRDefault="008D28C1" w:rsidP="0059406A">
            <w:pPr>
              <w:spacing w:after="0" w:line="240" w:lineRule="auto"/>
              <w:rPr>
                <w:rFonts w:ascii="Arial" w:eastAsia="Times New Roman" w:hAnsi="Arial" w:cs="Arial"/>
                <w:color w:val="000000"/>
                <w:sz w:val="20"/>
                <w:szCs w:val="20"/>
                <w:lang w:eastAsia="it-IT"/>
              </w:rPr>
            </w:pPr>
            <w:r w:rsidRPr="00371B52">
              <w:rPr>
                <w:rFonts w:ascii="Arial" w:eastAsia="Times New Roman" w:hAnsi="Arial" w:cs="Arial"/>
                <w:color w:val="000000"/>
                <w:sz w:val="20"/>
                <w:szCs w:val="20"/>
                <w:lang w:eastAsia="it-IT"/>
              </w:rPr>
              <w:t>Ufficio, ovvero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9099" w:type="dxa"/>
            <w:tcBorders>
              <w:top w:val="single" w:sz="8" w:space="0" w:color="auto"/>
              <w:left w:val="nil"/>
              <w:bottom w:val="single" w:sz="8" w:space="0" w:color="auto"/>
              <w:right w:val="single" w:sz="8" w:space="0" w:color="auto"/>
            </w:tcBorders>
            <w:shd w:val="clear" w:color="auto" w:fill="auto"/>
            <w:vAlign w:val="center"/>
            <w:hideMark/>
          </w:tcPr>
          <w:p w:rsidR="008D28C1" w:rsidRPr="00A207C5" w:rsidRDefault="006744C5" w:rsidP="00D957BA">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Responsabile sostituto non individuato dall’ordinamento interno</w:t>
            </w:r>
          </w:p>
          <w:p w:rsidR="008D28C1" w:rsidRPr="00371B52" w:rsidRDefault="008D28C1" w:rsidP="006744C5">
            <w:pPr>
              <w:autoSpaceDE w:val="0"/>
              <w:autoSpaceDN w:val="0"/>
              <w:adjustRightInd w:val="0"/>
              <w:spacing w:after="0" w:line="240" w:lineRule="auto"/>
              <w:rPr>
                <w:rFonts w:ascii="Calibri" w:eastAsia="Times New Roman" w:hAnsi="Calibri" w:cs="Times New Roman"/>
                <w:color w:val="000000"/>
                <w:sz w:val="20"/>
                <w:szCs w:val="20"/>
                <w:lang w:eastAsia="it-IT"/>
              </w:rPr>
            </w:pPr>
          </w:p>
        </w:tc>
      </w:tr>
    </w:tbl>
    <w:p w:rsidR="00885462" w:rsidRDefault="00885462" w:rsidP="00D2140D"/>
    <w:sectPr w:rsidR="00885462" w:rsidSect="00C90B14">
      <w:head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25" w:rsidRDefault="00A05925" w:rsidP="00276F4A">
      <w:pPr>
        <w:spacing w:after="0" w:line="240" w:lineRule="auto"/>
      </w:pPr>
      <w:r>
        <w:separator/>
      </w:r>
    </w:p>
  </w:endnote>
  <w:endnote w:type="continuationSeparator" w:id="0">
    <w:p w:rsidR="00A05925" w:rsidRDefault="00A05925" w:rsidP="0027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25" w:rsidRDefault="00A05925" w:rsidP="00276F4A">
      <w:pPr>
        <w:spacing w:after="0" w:line="240" w:lineRule="auto"/>
      </w:pPr>
      <w:r>
        <w:separator/>
      </w:r>
    </w:p>
  </w:footnote>
  <w:footnote w:type="continuationSeparator" w:id="0">
    <w:p w:rsidR="00A05925" w:rsidRDefault="00A05925" w:rsidP="00276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4A" w:rsidRDefault="00276F4A" w:rsidP="00276F4A">
    <w:pPr>
      <w:pStyle w:val="Intestazione"/>
      <w:tabs>
        <w:tab w:val="clear" w:pos="4819"/>
        <w:tab w:val="clear" w:pos="9638"/>
        <w:tab w:val="left" w:pos="3810"/>
      </w:tabs>
    </w:pPr>
    <w:r>
      <w:rPr>
        <w:noProof/>
        <w:lang w:eastAsia="it-IT"/>
      </w:rPr>
      <w:drawing>
        <wp:anchor distT="0" distB="0" distL="114300" distR="114300" simplePos="0" relativeHeight="251659264" behindDoc="1" locked="0" layoutInCell="1" allowOverlap="1" wp14:anchorId="0729D7FA" wp14:editId="6B4F394E">
          <wp:simplePos x="0" y="0"/>
          <wp:positionH relativeFrom="column">
            <wp:posOffset>-137160</wp:posOffset>
          </wp:positionH>
          <wp:positionV relativeFrom="paragraph">
            <wp:posOffset>-130175</wp:posOffset>
          </wp:positionV>
          <wp:extent cx="1466215" cy="447675"/>
          <wp:effectExtent l="0" t="0" r="635" b="9525"/>
          <wp:wrapNone/>
          <wp:docPr id="2" name="Immagine 2"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tab/>
    </w:r>
    <w:r w:rsidRPr="003A77CF">
      <w:rPr>
        <w:sz w:val="36"/>
        <w:szCs w:val="36"/>
      </w:rPr>
      <w:t>Elenco procedimenti</w:t>
    </w:r>
    <w:r>
      <w:rPr>
        <w:sz w:val="36"/>
        <w:szCs w:val="36"/>
      </w:rPr>
      <w:t xml:space="preserve"> del Servizio Personale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E6"/>
    <w:rsid w:val="00276F4A"/>
    <w:rsid w:val="002F3AF1"/>
    <w:rsid w:val="00530A1D"/>
    <w:rsid w:val="006744C5"/>
    <w:rsid w:val="006A2ECE"/>
    <w:rsid w:val="00885462"/>
    <w:rsid w:val="008936F6"/>
    <w:rsid w:val="008D1CE3"/>
    <w:rsid w:val="008D28C1"/>
    <w:rsid w:val="00953892"/>
    <w:rsid w:val="009B38EE"/>
    <w:rsid w:val="009D0FB9"/>
    <w:rsid w:val="00A05925"/>
    <w:rsid w:val="00A6051A"/>
    <w:rsid w:val="00BA0998"/>
    <w:rsid w:val="00C90B14"/>
    <w:rsid w:val="00D2140D"/>
    <w:rsid w:val="00D957BA"/>
    <w:rsid w:val="00DD2D74"/>
    <w:rsid w:val="00DD63E6"/>
    <w:rsid w:val="00E707D5"/>
    <w:rsid w:val="00F344EE"/>
    <w:rsid w:val="00FC4FFC"/>
    <w:rsid w:val="00FD5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8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90B14"/>
    <w:rPr>
      <w:color w:val="0000FF" w:themeColor="hyperlink"/>
      <w:u w:val="single"/>
    </w:rPr>
  </w:style>
  <w:style w:type="paragraph" w:styleId="Intestazione">
    <w:name w:val="header"/>
    <w:basedOn w:val="Normale"/>
    <w:link w:val="IntestazioneCarattere"/>
    <w:uiPriority w:val="99"/>
    <w:unhideWhenUsed/>
    <w:rsid w:val="00276F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F4A"/>
  </w:style>
  <w:style w:type="paragraph" w:styleId="Pidipagina">
    <w:name w:val="footer"/>
    <w:basedOn w:val="Normale"/>
    <w:link w:val="PidipaginaCarattere"/>
    <w:uiPriority w:val="99"/>
    <w:unhideWhenUsed/>
    <w:rsid w:val="00276F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8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90B14"/>
    <w:rPr>
      <w:color w:val="0000FF" w:themeColor="hyperlink"/>
      <w:u w:val="single"/>
    </w:rPr>
  </w:style>
  <w:style w:type="paragraph" w:styleId="Intestazione">
    <w:name w:val="header"/>
    <w:basedOn w:val="Normale"/>
    <w:link w:val="IntestazioneCarattere"/>
    <w:uiPriority w:val="99"/>
    <w:unhideWhenUsed/>
    <w:rsid w:val="00276F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F4A"/>
  </w:style>
  <w:style w:type="paragraph" w:styleId="Pidipagina">
    <w:name w:val="footer"/>
    <w:basedOn w:val="Normale"/>
    <w:link w:val="PidipaginaCarattere"/>
    <w:uiPriority w:val="99"/>
    <w:unhideWhenUsed/>
    <w:rsid w:val="00276F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e@asllanusei.it%20" TargetMode="External"/><Relationship Id="rId3" Type="http://schemas.openxmlformats.org/officeDocument/2006/relationships/settings" Target="settings.xml"/><Relationship Id="rId7" Type="http://schemas.openxmlformats.org/officeDocument/2006/relationships/hyperlink" Target="mailto:tgioi@asllanusei.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personale@pec.asllanuse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Tommasina</dc:creator>
  <cp:keywords/>
  <dc:description/>
  <cp:lastModifiedBy>Diego Cabitza</cp:lastModifiedBy>
  <cp:revision>17</cp:revision>
  <dcterms:created xsi:type="dcterms:W3CDTF">2014-02-27T07:45:00Z</dcterms:created>
  <dcterms:modified xsi:type="dcterms:W3CDTF">2014-02-28T08:36:00Z</dcterms:modified>
</cp:coreProperties>
</file>